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5712DE" w14:textId="77777777" w:rsidR="000A2BC0" w:rsidRPr="00917166" w:rsidRDefault="00B00249" w:rsidP="00917166">
      <w:pPr>
        <w:pStyle w:val="Heading1"/>
      </w:pPr>
      <w:r w:rsidRPr="00917166">
        <w:t>Sample Notice Informing Individuals About Nondiscrimination and Accessibility Requirements and Sample Nondiscrimination Statement:</w:t>
      </w:r>
    </w:p>
    <w:p w14:paraId="767B8651" w14:textId="77777777" w:rsidR="000A2BC0" w:rsidRDefault="00B00249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Ang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Diskriminasyon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ay Labag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Batas</w:t>
      </w:r>
    </w:p>
    <w:p w14:paraId="7BDCD00D" w14:textId="77777777" w:rsidR="000A2BC0" w:rsidRDefault="00B00249">
      <w:pPr>
        <w:widowControl w:val="0"/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/>
          <w:sz w:val="24"/>
          <w:szCs w:val="24"/>
        </w:rPr>
        <w:t>Sumusunod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ang [</w:t>
      </w:r>
      <w:r>
        <w:rPr>
          <w:rFonts w:ascii="Times New Roman" w:eastAsia="Times New Roman" w:hAnsi="Times New Roman"/>
          <w:b/>
          <w:bCs/>
          <w:sz w:val="24"/>
          <w:szCs w:val="24"/>
        </w:rPr>
        <w:t>name of covered entity</w:t>
      </w:r>
      <w:r>
        <w:rPr>
          <w:rFonts w:ascii="Times New Roman" w:eastAsia="Times New Roman" w:hAnsi="Times New Roman"/>
          <w:sz w:val="24"/>
          <w:szCs w:val="24"/>
        </w:rPr>
        <w:t xml:space="preserve">]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mga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naaangkop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na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Pederal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na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batas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mga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karapatang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sibil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at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hindi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ito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nandidiskrimina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batay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lahi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kulay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bansang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pinagmulan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edad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kapansanan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o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kasarian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naaayon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saklaw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ng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diskriminasyon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kasarian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na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inilarawan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45 CFR § 92.101(a)(2)) [</w:t>
      </w:r>
      <w:r>
        <w:rPr>
          <w:rFonts w:ascii="Times New Roman" w:eastAsia="Times New Roman" w:hAnsi="Times New Roman"/>
          <w:b/>
          <w:bCs/>
          <w:sz w:val="24"/>
          <w:szCs w:val="24"/>
        </w:rPr>
        <w:t>optional:</w:t>
      </w:r>
      <w:r>
        <w:rPr>
          <w:rFonts w:ascii="Times New Roman" w:eastAsia="Times New Roman" w:hAnsi="Times New Roman"/>
          <w:sz w:val="24"/>
          <w:szCs w:val="24"/>
        </w:rPr>
        <w:t xml:space="preserve"> (o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kasarian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kabilang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ang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mga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katangian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ng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kasarian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kabilang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ang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mga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intersex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na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katangian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;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pagbubuntis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o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mga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kaugnay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na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kundisyon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;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oryentasyong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sekswal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;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pagkakakilanlang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kasarian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at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mga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stereotype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kasarian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>).</w:t>
      </w:r>
      <w:r>
        <w:rPr>
          <w:rStyle w:val="FootnoteReference"/>
          <w:rFonts w:ascii="Times New Roman" w:eastAsia="Times New Roman" w:hAnsi="Times New Roman"/>
          <w:b/>
          <w:bCs/>
          <w:sz w:val="24"/>
          <w:szCs w:val="24"/>
        </w:rPr>
        <w:footnoteReference w:id="1"/>
      </w:r>
      <w:r>
        <w:rPr>
          <w:rFonts w:ascii="Times New Roman" w:eastAsia="Times New Roman" w:hAnsi="Times New Roman"/>
          <w:sz w:val="24"/>
          <w:szCs w:val="24"/>
        </w:rPr>
        <w:t>] Ang [</w:t>
      </w:r>
      <w:bookmarkStart w:id="0" w:name="_Hlk132272512"/>
      <w:r>
        <w:rPr>
          <w:rFonts w:ascii="Times New Roman" w:eastAsia="Times New Roman" w:hAnsi="Times New Roman"/>
          <w:b/>
          <w:bCs/>
          <w:sz w:val="24"/>
          <w:szCs w:val="24"/>
        </w:rPr>
        <w:t>name of covered entity</w:t>
      </w:r>
      <w:r>
        <w:rPr>
          <w:rFonts w:ascii="Times New Roman" w:eastAsia="Times New Roman" w:hAnsi="Times New Roman"/>
          <w:sz w:val="24"/>
          <w:szCs w:val="24"/>
        </w:rPr>
        <w:t xml:space="preserve">] ay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hindi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nagbubukod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ng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mga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tao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o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tinatrato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sila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nang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hindi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gaanong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mabuti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dahil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lahi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kulay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bansang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pinagmulan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edad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kapansanan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o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kasarian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>.</w:t>
      </w:r>
    </w:p>
    <w:bookmarkEnd w:id="0"/>
    <w:p w14:paraId="61268206" w14:textId="77777777" w:rsidR="000A2BC0" w:rsidRDefault="00B00249">
      <w:pPr>
        <w:widowControl w:val="0"/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[Optional: Ang [name of covered entity</w:t>
      </w:r>
      <w:r>
        <w:rPr>
          <w:rFonts w:ascii="Times New Roman" w:eastAsia="Times New Roman" w:hAnsi="Times New Roman"/>
          <w:sz w:val="24"/>
          <w:szCs w:val="24"/>
        </w:rPr>
        <w:t xml:space="preserve">] ay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kasalukuyang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mayroong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[</w:t>
      </w:r>
      <w:r>
        <w:rPr>
          <w:rFonts w:ascii="Times New Roman" w:eastAsia="Times New Roman" w:hAnsi="Times New Roman"/>
          <w:b/>
          <w:bCs/>
          <w:sz w:val="24"/>
          <w:szCs w:val="24"/>
        </w:rPr>
        <w:t>religious and/or conscience</w:t>
      </w:r>
      <w:r>
        <w:rPr>
          <w:rFonts w:ascii="Times New Roman" w:eastAsia="Times New Roman" w:hAnsi="Times New Roman"/>
          <w:sz w:val="24"/>
          <w:szCs w:val="24"/>
        </w:rPr>
        <w:t xml:space="preserve">]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na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pagbubukod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mula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Opisina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ng HHS para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mga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Karapatang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Sibil,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na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nagbubukod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[</w:t>
      </w:r>
      <w:r>
        <w:rPr>
          <w:rFonts w:ascii="Times New Roman" w:eastAsia="Times New Roman" w:hAnsi="Times New Roman"/>
          <w:b/>
          <w:bCs/>
          <w:sz w:val="24"/>
          <w:szCs w:val="24"/>
        </w:rPr>
        <w:t>name of the covered entity</w:t>
      </w:r>
      <w:r>
        <w:rPr>
          <w:rFonts w:ascii="Times New Roman" w:eastAsia="Times New Roman" w:hAnsi="Times New Roman"/>
          <w:sz w:val="24"/>
          <w:szCs w:val="24"/>
        </w:rPr>
        <w:t xml:space="preserve">]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mula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pagsunod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[</w:t>
      </w:r>
      <w:r>
        <w:rPr>
          <w:rFonts w:ascii="Times New Roman" w:eastAsia="Times New Roman" w:hAnsi="Times New Roman"/>
          <w:b/>
          <w:bCs/>
          <w:sz w:val="24"/>
          <w:szCs w:val="24"/>
        </w:rPr>
        <w:t>list provisions of Section 1557 to which the exemption applies, and the scope/terms of that exemption</w:t>
      </w:r>
      <w:r>
        <w:rPr>
          <w:rFonts w:ascii="Times New Roman" w:eastAsia="Times New Roman" w:hAnsi="Times New Roman"/>
          <w:sz w:val="24"/>
          <w:szCs w:val="24"/>
        </w:rPr>
        <w:t>].</w:t>
      </w:r>
    </w:p>
    <w:p w14:paraId="1D571166" w14:textId="77777777" w:rsidR="000A2BC0" w:rsidRDefault="00B00249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</w:rPr>
        <w:tab/>
        <w:t>[</w:t>
      </w:r>
      <w:r>
        <w:rPr>
          <w:rFonts w:ascii="Times New Roman" w:hAnsi="Times New Roman"/>
          <w:b/>
          <w:bCs/>
          <w:sz w:val="24"/>
          <w:szCs w:val="24"/>
        </w:rPr>
        <w:t>Name of covered entity</w:t>
      </w:r>
      <w:r>
        <w:rPr>
          <w:rFonts w:ascii="Times New Roman" w:hAnsi="Times New Roman"/>
          <w:sz w:val="24"/>
          <w:szCs w:val="24"/>
        </w:rPr>
        <w:t>]:</w:t>
      </w:r>
    </w:p>
    <w:p w14:paraId="30433B24" w14:textId="2000F50F" w:rsidR="000A2BC0" w:rsidRPr="00917166" w:rsidRDefault="00B00249" w:rsidP="00917166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ind w:left="0" w:firstLine="1080"/>
        <w:rPr>
          <w:rFonts w:ascii="Times New Roman" w:hAnsi="Times New Roman"/>
          <w:sz w:val="24"/>
          <w:szCs w:val="24"/>
        </w:rPr>
      </w:pPr>
      <w:proofErr w:type="spellStart"/>
      <w:r w:rsidRPr="00917166">
        <w:rPr>
          <w:rFonts w:ascii="Times New Roman" w:eastAsia="Times New Roman" w:hAnsi="Times New Roman"/>
          <w:sz w:val="24"/>
          <w:szCs w:val="24"/>
        </w:rPr>
        <w:t>Nagbibigay</w:t>
      </w:r>
      <w:proofErr w:type="spellEnd"/>
      <w:r w:rsidRPr="00917166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917166">
        <w:rPr>
          <w:rFonts w:ascii="Times New Roman" w:eastAsia="Times New Roman" w:hAnsi="Times New Roman"/>
          <w:sz w:val="24"/>
          <w:szCs w:val="24"/>
        </w:rPr>
        <w:t>sa</w:t>
      </w:r>
      <w:proofErr w:type="spellEnd"/>
      <w:r w:rsidRPr="00917166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917166">
        <w:rPr>
          <w:rFonts w:ascii="Times New Roman" w:eastAsia="Times New Roman" w:hAnsi="Times New Roman"/>
          <w:sz w:val="24"/>
          <w:szCs w:val="24"/>
        </w:rPr>
        <w:t>mga</w:t>
      </w:r>
      <w:proofErr w:type="spellEnd"/>
      <w:r w:rsidRPr="00917166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917166">
        <w:rPr>
          <w:rFonts w:ascii="Times New Roman" w:eastAsia="Times New Roman" w:hAnsi="Times New Roman"/>
          <w:sz w:val="24"/>
          <w:szCs w:val="24"/>
        </w:rPr>
        <w:t>taong</w:t>
      </w:r>
      <w:proofErr w:type="spellEnd"/>
      <w:r w:rsidRPr="00917166">
        <w:rPr>
          <w:rFonts w:ascii="Times New Roman" w:eastAsia="Times New Roman" w:hAnsi="Times New Roman"/>
          <w:sz w:val="24"/>
          <w:szCs w:val="24"/>
        </w:rPr>
        <w:t xml:space="preserve"> may </w:t>
      </w:r>
      <w:proofErr w:type="spellStart"/>
      <w:r w:rsidRPr="00917166">
        <w:rPr>
          <w:rFonts w:ascii="Times New Roman" w:eastAsia="Times New Roman" w:hAnsi="Times New Roman"/>
          <w:sz w:val="24"/>
          <w:szCs w:val="24"/>
        </w:rPr>
        <w:t>mga</w:t>
      </w:r>
      <w:proofErr w:type="spellEnd"/>
      <w:r w:rsidRPr="00917166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917166">
        <w:rPr>
          <w:rFonts w:ascii="Times New Roman" w:eastAsia="Times New Roman" w:hAnsi="Times New Roman"/>
          <w:sz w:val="24"/>
          <w:szCs w:val="24"/>
        </w:rPr>
        <w:t>kapansanan</w:t>
      </w:r>
      <w:proofErr w:type="spellEnd"/>
      <w:r w:rsidRPr="00917166">
        <w:rPr>
          <w:rFonts w:ascii="Times New Roman" w:eastAsia="Times New Roman" w:hAnsi="Times New Roman"/>
          <w:sz w:val="24"/>
          <w:szCs w:val="24"/>
        </w:rPr>
        <w:t xml:space="preserve"> ng </w:t>
      </w:r>
      <w:proofErr w:type="spellStart"/>
      <w:r w:rsidRPr="00917166">
        <w:rPr>
          <w:rFonts w:ascii="Times New Roman" w:eastAsia="Times New Roman" w:hAnsi="Times New Roman"/>
          <w:sz w:val="24"/>
          <w:szCs w:val="24"/>
        </w:rPr>
        <w:t>mga</w:t>
      </w:r>
      <w:proofErr w:type="spellEnd"/>
      <w:r w:rsidRPr="00917166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917166">
        <w:rPr>
          <w:rFonts w:ascii="Times New Roman" w:eastAsia="Times New Roman" w:hAnsi="Times New Roman"/>
          <w:sz w:val="24"/>
          <w:szCs w:val="24"/>
        </w:rPr>
        <w:t>makatwirang</w:t>
      </w:r>
      <w:proofErr w:type="spellEnd"/>
      <w:r w:rsidRPr="00917166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917166">
        <w:rPr>
          <w:rFonts w:ascii="Times New Roman" w:eastAsia="Times New Roman" w:hAnsi="Times New Roman"/>
          <w:sz w:val="24"/>
          <w:szCs w:val="24"/>
        </w:rPr>
        <w:t>pagbabago</w:t>
      </w:r>
      <w:proofErr w:type="spellEnd"/>
      <w:r w:rsidRPr="00917166">
        <w:rPr>
          <w:rFonts w:ascii="Times New Roman" w:eastAsia="Times New Roman" w:hAnsi="Times New Roman"/>
          <w:sz w:val="24"/>
          <w:szCs w:val="24"/>
        </w:rPr>
        <w:t xml:space="preserve"> at </w:t>
      </w:r>
      <w:proofErr w:type="spellStart"/>
      <w:r w:rsidRPr="00917166">
        <w:rPr>
          <w:rFonts w:ascii="Times New Roman" w:eastAsia="Times New Roman" w:hAnsi="Times New Roman"/>
          <w:sz w:val="24"/>
          <w:szCs w:val="24"/>
        </w:rPr>
        <w:t>libreng</w:t>
      </w:r>
      <w:proofErr w:type="spellEnd"/>
      <w:r w:rsidRPr="00917166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917166">
        <w:rPr>
          <w:rFonts w:ascii="Times New Roman" w:eastAsia="Times New Roman" w:hAnsi="Times New Roman"/>
          <w:sz w:val="24"/>
          <w:szCs w:val="24"/>
        </w:rPr>
        <w:t>naaangkop</w:t>
      </w:r>
      <w:proofErr w:type="spellEnd"/>
      <w:r w:rsidRPr="00917166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917166">
        <w:rPr>
          <w:rFonts w:ascii="Times New Roman" w:eastAsia="Times New Roman" w:hAnsi="Times New Roman"/>
          <w:sz w:val="24"/>
          <w:szCs w:val="24"/>
        </w:rPr>
        <w:t>na</w:t>
      </w:r>
      <w:proofErr w:type="spellEnd"/>
      <w:r w:rsidRPr="00917166">
        <w:rPr>
          <w:rFonts w:ascii="Times New Roman" w:eastAsia="Times New Roman" w:hAnsi="Times New Roman"/>
          <w:sz w:val="24"/>
          <w:szCs w:val="24"/>
        </w:rPr>
        <w:t xml:space="preserve"> auxiliary </w:t>
      </w:r>
      <w:proofErr w:type="spellStart"/>
      <w:r w:rsidRPr="00917166">
        <w:rPr>
          <w:rFonts w:ascii="Times New Roman" w:eastAsia="Times New Roman" w:hAnsi="Times New Roman"/>
          <w:sz w:val="24"/>
          <w:szCs w:val="24"/>
        </w:rPr>
        <w:t>na</w:t>
      </w:r>
      <w:proofErr w:type="spellEnd"/>
      <w:r w:rsidRPr="00917166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917166">
        <w:rPr>
          <w:rFonts w:ascii="Times New Roman" w:eastAsia="Times New Roman" w:hAnsi="Times New Roman"/>
          <w:sz w:val="24"/>
          <w:szCs w:val="24"/>
        </w:rPr>
        <w:t>tulong</w:t>
      </w:r>
      <w:proofErr w:type="spellEnd"/>
      <w:r w:rsidRPr="00917166">
        <w:rPr>
          <w:rFonts w:ascii="Times New Roman" w:eastAsia="Times New Roman" w:hAnsi="Times New Roman"/>
          <w:sz w:val="24"/>
          <w:szCs w:val="24"/>
        </w:rPr>
        <w:t xml:space="preserve"> at </w:t>
      </w:r>
      <w:proofErr w:type="spellStart"/>
      <w:r w:rsidRPr="00917166">
        <w:rPr>
          <w:rFonts w:ascii="Times New Roman" w:eastAsia="Times New Roman" w:hAnsi="Times New Roman"/>
          <w:sz w:val="24"/>
          <w:szCs w:val="24"/>
        </w:rPr>
        <w:t>serbisyo</w:t>
      </w:r>
      <w:proofErr w:type="spellEnd"/>
      <w:r w:rsidRPr="00917166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917166">
        <w:rPr>
          <w:rFonts w:ascii="Times New Roman" w:eastAsia="Times New Roman" w:hAnsi="Times New Roman"/>
          <w:sz w:val="24"/>
          <w:szCs w:val="24"/>
        </w:rPr>
        <w:t>upang</w:t>
      </w:r>
      <w:proofErr w:type="spellEnd"/>
      <w:r w:rsidRPr="00917166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917166">
        <w:rPr>
          <w:rFonts w:ascii="Times New Roman" w:eastAsia="Times New Roman" w:hAnsi="Times New Roman"/>
          <w:sz w:val="24"/>
          <w:szCs w:val="24"/>
        </w:rPr>
        <w:t>mabisang</w:t>
      </w:r>
      <w:proofErr w:type="spellEnd"/>
      <w:r w:rsidRPr="00917166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917166">
        <w:rPr>
          <w:rFonts w:ascii="Times New Roman" w:eastAsia="Times New Roman" w:hAnsi="Times New Roman"/>
          <w:sz w:val="24"/>
          <w:szCs w:val="24"/>
        </w:rPr>
        <w:t>makipag-ugnayan</w:t>
      </w:r>
      <w:proofErr w:type="spellEnd"/>
      <w:r w:rsidRPr="00917166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917166">
        <w:rPr>
          <w:rFonts w:ascii="Times New Roman" w:eastAsia="Times New Roman" w:hAnsi="Times New Roman"/>
          <w:sz w:val="24"/>
          <w:szCs w:val="24"/>
        </w:rPr>
        <w:t>sa</w:t>
      </w:r>
      <w:proofErr w:type="spellEnd"/>
      <w:r w:rsidRPr="00917166">
        <w:rPr>
          <w:rFonts w:ascii="Times New Roman" w:eastAsia="Times New Roman" w:hAnsi="Times New Roman"/>
          <w:sz w:val="24"/>
          <w:szCs w:val="24"/>
        </w:rPr>
        <w:t xml:space="preserve"> amin, </w:t>
      </w:r>
      <w:proofErr w:type="spellStart"/>
      <w:r w:rsidRPr="00917166">
        <w:rPr>
          <w:rFonts w:ascii="Times New Roman" w:eastAsia="Times New Roman" w:hAnsi="Times New Roman"/>
          <w:sz w:val="24"/>
          <w:szCs w:val="24"/>
        </w:rPr>
        <w:t>tulad</w:t>
      </w:r>
      <w:proofErr w:type="spellEnd"/>
      <w:r w:rsidRPr="00917166">
        <w:rPr>
          <w:rFonts w:ascii="Times New Roman" w:eastAsia="Times New Roman" w:hAnsi="Times New Roman"/>
          <w:sz w:val="24"/>
          <w:szCs w:val="24"/>
        </w:rPr>
        <w:t xml:space="preserve"> ng:</w:t>
      </w:r>
    </w:p>
    <w:p w14:paraId="1E4099B0" w14:textId="79612E69" w:rsidR="000A2BC0" w:rsidRPr="00917166" w:rsidRDefault="00B00249" w:rsidP="00917166">
      <w:pPr>
        <w:pStyle w:val="ListParagraph"/>
        <w:widowControl w:val="0"/>
        <w:numPr>
          <w:ilvl w:val="1"/>
          <w:numId w:val="3"/>
        </w:numPr>
        <w:autoSpaceDE w:val="0"/>
        <w:autoSpaceDN w:val="0"/>
        <w:adjustRightInd w:val="0"/>
        <w:spacing w:after="0" w:line="480" w:lineRule="auto"/>
        <w:ind w:left="1800"/>
        <w:rPr>
          <w:rFonts w:ascii="Times New Roman" w:hAnsi="Times New Roman"/>
          <w:sz w:val="24"/>
          <w:szCs w:val="24"/>
        </w:rPr>
      </w:pPr>
      <w:r w:rsidRPr="00917166">
        <w:rPr>
          <w:rFonts w:ascii="Times New Roman" w:eastAsia="Times New Roman" w:hAnsi="Times New Roman"/>
          <w:sz w:val="24"/>
          <w:szCs w:val="24"/>
        </w:rPr>
        <w:t xml:space="preserve">Mga </w:t>
      </w:r>
      <w:proofErr w:type="spellStart"/>
      <w:r w:rsidRPr="00917166">
        <w:rPr>
          <w:rFonts w:ascii="Times New Roman" w:eastAsia="Times New Roman" w:hAnsi="Times New Roman"/>
          <w:sz w:val="24"/>
          <w:szCs w:val="24"/>
        </w:rPr>
        <w:t>kwalipikadong</w:t>
      </w:r>
      <w:proofErr w:type="spellEnd"/>
      <w:r w:rsidRPr="00917166">
        <w:rPr>
          <w:rFonts w:ascii="Times New Roman" w:eastAsia="Times New Roman" w:hAnsi="Times New Roman"/>
          <w:sz w:val="24"/>
          <w:szCs w:val="24"/>
        </w:rPr>
        <w:t xml:space="preserve"> interpreter ng </w:t>
      </w:r>
      <w:proofErr w:type="spellStart"/>
      <w:r w:rsidRPr="00917166">
        <w:rPr>
          <w:rFonts w:ascii="Times New Roman" w:eastAsia="Times New Roman" w:hAnsi="Times New Roman"/>
          <w:sz w:val="24"/>
          <w:szCs w:val="24"/>
        </w:rPr>
        <w:t>wikang</w:t>
      </w:r>
      <w:proofErr w:type="spellEnd"/>
      <w:r w:rsidRPr="00917166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917166">
        <w:rPr>
          <w:rFonts w:ascii="Times New Roman" w:eastAsia="Times New Roman" w:hAnsi="Times New Roman"/>
          <w:sz w:val="24"/>
          <w:szCs w:val="24"/>
        </w:rPr>
        <w:t>pakumpas</w:t>
      </w:r>
      <w:proofErr w:type="spellEnd"/>
    </w:p>
    <w:p w14:paraId="2F54C4F6" w14:textId="1414F058" w:rsidR="000A2BC0" w:rsidRPr="00917166" w:rsidRDefault="00B00249" w:rsidP="00917166">
      <w:pPr>
        <w:pStyle w:val="ListParagraph"/>
        <w:widowControl w:val="0"/>
        <w:numPr>
          <w:ilvl w:val="1"/>
          <w:numId w:val="3"/>
        </w:numPr>
        <w:autoSpaceDE w:val="0"/>
        <w:autoSpaceDN w:val="0"/>
        <w:adjustRightInd w:val="0"/>
        <w:spacing w:after="0" w:line="480" w:lineRule="auto"/>
        <w:ind w:left="1800"/>
        <w:rPr>
          <w:rFonts w:ascii="Times New Roman" w:hAnsi="Times New Roman"/>
          <w:sz w:val="24"/>
          <w:szCs w:val="24"/>
        </w:rPr>
      </w:pPr>
      <w:proofErr w:type="spellStart"/>
      <w:r w:rsidRPr="00917166">
        <w:rPr>
          <w:rFonts w:ascii="Times New Roman" w:eastAsia="Times New Roman" w:hAnsi="Times New Roman"/>
          <w:sz w:val="24"/>
          <w:szCs w:val="24"/>
        </w:rPr>
        <w:t>Nakasulat</w:t>
      </w:r>
      <w:proofErr w:type="spellEnd"/>
      <w:r w:rsidRPr="00917166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917166">
        <w:rPr>
          <w:rFonts w:ascii="Times New Roman" w:eastAsia="Times New Roman" w:hAnsi="Times New Roman"/>
          <w:sz w:val="24"/>
          <w:szCs w:val="24"/>
        </w:rPr>
        <w:t>na</w:t>
      </w:r>
      <w:proofErr w:type="spellEnd"/>
      <w:r w:rsidRPr="00917166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917166">
        <w:rPr>
          <w:rFonts w:ascii="Times New Roman" w:eastAsia="Times New Roman" w:hAnsi="Times New Roman"/>
          <w:sz w:val="24"/>
          <w:szCs w:val="24"/>
        </w:rPr>
        <w:t>impormasyon</w:t>
      </w:r>
      <w:proofErr w:type="spellEnd"/>
      <w:r w:rsidRPr="00917166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917166">
        <w:rPr>
          <w:rFonts w:ascii="Times New Roman" w:eastAsia="Times New Roman" w:hAnsi="Times New Roman"/>
          <w:sz w:val="24"/>
          <w:szCs w:val="24"/>
        </w:rPr>
        <w:t>sa</w:t>
      </w:r>
      <w:proofErr w:type="spellEnd"/>
      <w:r w:rsidRPr="00917166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917166">
        <w:rPr>
          <w:rFonts w:ascii="Times New Roman" w:eastAsia="Times New Roman" w:hAnsi="Times New Roman"/>
          <w:sz w:val="24"/>
          <w:szCs w:val="24"/>
        </w:rPr>
        <w:t>iba</w:t>
      </w:r>
      <w:proofErr w:type="spellEnd"/>
      <w:r w:rsidRPr="00917166">
        <w:rPr>
          <w:rFonts w:ascii="Times New Roman" w:eastAsia="Times New Roman" w:hAnsi="Times New Roman"/>
          <w:sz w:val="24"/>
          <w:szCs w:val="24"/>
        </w:rPr>
        <w:t xml:space="preserve"> pang format (</w:t>
      </w:r>
      <w:proofErr w:type="spellStart"/>
      <w:r w:rsidRPr="00917166">
        <w:rPr>
          <w:rFonts w:ascii="Times New Roman" w:eastAsia="Times New Roman" w:hAnsi="Times New Roman"/>
          <w:sz w:val="24"/>
          <w:szCs w:val="24"/>
        </w:rPr>
        <w:t>malaking</w:t>
      </w:r>
      <w:proofErr w:type="spellEnd"/>
      <w:r w:rsidRPr="00917166">
        <w:rPr>
          <w:rFonts w:ascii="Times New Roman" w:eastAsia="Times New Roman" w:hAnsi="Times New Roman"/>
          <w:sz w:val="24"/>
          <w:szCs w:val="24"/>
        </w:rPr>
        <w:t xml:space="preserve"> print, audio, </w:t>
      </w:r>
      <w:proofErr w:type="spellStart"/>
      <w:r w:rsidRPr="00917166">
        <w:rPr>
          <w:rFonts w:ascii="Times New Roman" w:eastAsia="Times New Roman" w:hAnsi="Times New Roman"/>
          <w:sz w:val="24"/>
          <w:szCs w:val="24"/>
        </w:rPr>
        <w:t>mga</w:t>
      </w:r>
      <w:proofErr w:type="spellEnd"/>
      <w:r w:rsidRPr="00917166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917166">
        <w:rPr>
          <w:rFonts w:ascii="Times New Roman" w:eastAsia="Times New Roman" w:hAnsi="Times New Roman"/>
          <w:sz w:val="24"/>
          <w:szCs w:val="24"/>
        </w:rPr>
        <w:t>naa</w:t>
      </w:r>
      <w:proofErr w:type="spellEnd"/>
      <w:r w:rsidRPr="00917166">
        <w:rPr>
          <w:rFonts w:ascii="Times New Roman" w:eastAsia="Times New Roman" w:hAnsi="Times New Roman"/>
          <w:sz w:val="24"/>
          <w:szCs w:val="24"/>
        </w:rPr>
        <w:t xml:space="preserve">-access </w:t>
      </w:r>
      <w:proofErr w:type="spellStart"/>
      <w:r w:rsidRPr="00917166">
        <w:rPr>
          <w:rFonts w:ascii="Times New Roman" w:eastAsia="Times New Roman" w:hAnsi="Times New Roman"/>
          <w:sz w:val="24"/>
          <w:szCs w:val="24"/>
        </w:rPr>
        <w:t>na</w:t>
      </w:r>
      <w:proofErr w:type="spellEnd"/>
      <w:r w:rsidRPr="00917166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917166">
        <w:rPr>
          <w:rFonts w:ascii="Times New Roman" w:eastAsia="Times New Roman" w:hAnsi="Times New Roman"/>
          <w:sz w:val="24"/>
          <w:szCs w:val="24"/>
        </w:rPr>
        <w:t>elektronikong</w:t>
      </w:r>
      <w:proofErr w:type="spellEnd"/>
      <w:r w:rsidRPr="00917166">
        <w:rPr>
          <w:rFonts w:ascii="Times New Roman" w:eastAsia="Times New Roman" w:hAnsi="Times New Roman"/>
          <w:sz w:val="24"/>
          <w:szCs w:val="24"/>
        </w:rPr>
        <w:t xml:space="preserve"> format, </w:t>
      </w:r>
      <w:proofErr w:type="spellStart"/>
      <w:r w:rsidRPr="00917166">
        <w:rPr>
          <w:rFonts w:ascii="Times New Roman" w:eastAsia="Times New Roman" w:hAnsi="Times New Roman"/>
          <w:sz w:val="24"/>
          <w:szCs w:val="24"/>
        </w:rPr>
        <w:t>iba</w:t>
      </w:r>
      <w:proofErr w:type="spellEnd"/>
      <w:r w:rsidRPr="00917166">
        <w:rPr>
          <w:rFonts w:ascii="Times New Roman" w:eastAsia="Times New Roman" w:hAnsi="Times New Roman"/>
          <w:sz w:val="24"/>
          <w:szCs w:val="24"/>
        </w:rPr>
        <w:t xml:space="preserve"> pang format).</w:t>
      </w:r>
    </w:p>
    <w:p w14:paraId="6214EAE8" w14:textId="3A603982" w:rsidR="000A2BC0" w:rsidRDefault="00B00249" w:rsidP="00917166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ind w:left="0" w:firstLine="108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/>
          <w:sz w:val="24"/>
          <w:szCs w:val="24"/>
        </w:rPr>
        <w:lastRenderedPageBreak/>
        <w:t>Nagbibigay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ng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mga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libreng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serbisyong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tulong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wika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mga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taong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hindi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Ingles ang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pangunahing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wika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na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maaaring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kabilangan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ng:</w:t>
      </w:r>
    </w:p>
    <w:p w14:paraId="5784A271" w14:textId="291E3BD7" w:rsidR="000A2BC0" w:rsidRPr="00917166" w:rsidRDefault="00B00249" w:rsidP="00917166">
      <w:pPr>
        <w:pStyle w:val="ListParagraph"/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480" w:lineRule="auto"/>
        <w:ind w:left="1800"/>
        <w:rPr>
          <w:rFonts w:ascii="Times New Roman" w:hAnsi="Times New Roman"/>
          <w:sz w:val="24"/>
          <w:szCs w:val="24"/>
        </w:rPr>
      </w:pPr>
      <w:r w:rsidRPr="00917166">
        <w:rPr>
          <w:rFonts w:ascii="Times New Roman" w:eastAsia="Times New Roman" w:hAnsi="Times New Roman"/>
          <w:sz w:val="24"/>
          <w:szCs w:val="24"/>
        </w:rPr>
        <w:t xml:space="preserve">Mga </w:t>
      </w:r>
      <w:proofErr w:type="spellStart"/>
      <w:r w:rsidRPr="00917166">
        <w:rPr>
          <w:rFonts w:ascii="Times New Roman" w:eastAsia="Times New Roman" w:hAnsi="Times New Roman"/>
          <w:sz w:val="24"/>
          <w:szCs w:val="24"/>
        </w:rPr>
        <w:t>kwalipikadong</w:t>
      </w:r>
      <w:proofErr w:type="spellEnd"/>
      <w:r w:rsidRPr="00917166">
        <w:rPr>
          <w:rFonts w:ascii="Times New Roman" w:eastAsia="Times New Roman" w:hAnsi="Times New Roman"/>
          <w:sz w:val="24"/>
          <w:szCs w:val="24"/>
        </w:rPr>
        <w:t xml:space="preserve"> interpreter</w:t>
      </w:r>
    </w:p>
    <w:p w14:paraId="1658B2ED" w14:textId="47147B9C" w:rsidR="000A2BC0" w:rsidRPr="00917166" w:rsidRDefault="00B00249" w:rsidP="00917166">
      <w:pPr>
        <w:pStyle w:val="ListParagraph"/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480" w:lineRule="auto"/>
        <w:ind w:left="1800"/>
        <w:rPr>
          <w:rFonts w:ascii="Times New Roman" w:hAnsi="Times New Roman"/>
          <w:sz w:val="24"/>
          <w:szCs w:val="24"/>
        </w:rPr>
      </w:pPr>
      <w:proofErr w:type="spellStart"/>
      <w:r w:rsidRPr="00917166">
        <w:rPr>
          <w:rFonts w:ascii="Times New Roman" w:eastAsia="Times New Roman" w:hAnsi="Times New Roman"/>
          <w:sz w:val="24"/>
          <w:szCs w:val="24"/>
        </w:rPr>
        <w:t>Impormasyong</w:t>
      </w:r>
      <w:proofErr w:type="spellEnd"/>
      <w:r w:rsidRPr="00917166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917166">
        <w:rPr>
          <w:rFonts w:ascii="Times New Roman" w:eastAsia="Times New Roman" w:hAnsi="Times New Roman"/>
          <w:sz w:val="24"/>
          <w:szCs w:val="24"/>
        </w:rPr>
        <w:t>nakasulat</w:t>
      </w:r>
      <w:proofErr w:type="spellEnd"/>
      <w:r w:rsidRPr="00917166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917166">
        <w:rPr>
          <w:rFonts w:ascii="Times New Roman" w:eastAsia="Times New Roman" w:hAnsi="Times New Roman"/>
          <w:sz w:val="24"/>
          <w:szCs w:val="24"/>
        </w:rPr>
        <w:t>sa</w:t>
      </w:r>
      <w:proofErr w:type="spellEnd"/>
      <w:r w:rsidRPr="00917166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917166">
        <w:rPr>
          <w:rFonts w:ascii="Times New Roman" w:eastAsia="Times New Roman" w:hAnsi="Times New Roman"/>
          <w:sz w:val="24"/>
          <w:szCs w:val="24"/>
        </w:rPr>
        <w:t>iba</w:t>
      </w:r>
      <w:proofErr w:type="spellEnd"/>
      <w:r w:rsidRPr="00917166">
        <w:rPr>
          <w:rFonts w:ascii="Times New Roman" w:eastAsia="Times New Roman" w:hAnsi="Times New Roman"/>
          <w:sz w:val="24"/>
          <w:szCs w:val="24"/>
        </w:rPr>
        <w:t xml:space="preserve"> pang </w:t>
      </w:r>
      <w:proofErr w:type="spellStart"/>
      <w:r w:rsidRPr="00917166">
        <w:rPr>
          <w:rFonts w:ascii="Times New Roman" w:eastAsia="Times New Roman" w:hAnsi="Times New Roman"/>
          <w:sz w:val="24"/>
          <w:szCs w:val="24"/>
        </w:rPr>
        <w:t>wika</w:t>
      </w:r>
      <w:proofErr w:type="spellEnd"/>
      <w:r w:rsidRPr="00917166">
        <w:rPr>
          <w:rFonts w:ascii="Times New Roman" w:eastAsia="Times New Roman" w:hAnsi="Times New Roman"/>
          <w:sz w:val="24"/>
          <w:szCs w:val="24"/>
        </w:rPr>
        <w:t>.</w:t>
      </w:r>
    </w:p>
    <w:p w14:paraId="63D4FAD3" w14:textId="77777777" w:rsidR="000A2BC0" w:rsidRDefault="00B00249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 </w:t>
      </w:r>
      <w:r>
        <w:rPr>
          <w:rFonts w:ascii="Times New Roman" w:eastAsia="Times New Roman" w:hAnsi="Times New Roman"/>
          <w:sz w:val="24"/>
          <w:szCs w:val="24"/>
        </w:rPr>
        <w:tab/>
        <w:t xml:space="preserve">Kung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kailangan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ng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mga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makatwirang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pagbabago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naaangkop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na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auxiliary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na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tulong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at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serbisyo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o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serbisyong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tulong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wika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makipag-ugnayan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kay [</w:t>
      </w:r>
      <w:r>
        <w:rPr>
          <w:rFonts w:ascii="Times New Roman" w:eastAsia="Times New Roman" w:hAnsi="Times New Roman"/>
          <w:b/>
          <w:bCs/>
          <w:sz w:val="24"/>
          <w:szCs w:val="24"/>
        </w:rPr>
        <w:t>name of Civil Rights Coordinator</w:t>
      </w:r>
      <w:r>
        <w:rPr>
          <w:rFonts w:ascii="Times New Roman" w:eastAsia="Times New Roman" w:hAnsi="Times New Roman"/>
          <w:sz w:val="24"/>
          <w:szCs w:val="24"/>
        </w:rPr>
        <w:t>].</w:t>
      </w:r>
    </w:p>
    <w:p w14:paraId="7CA74A7D" w14:textId="77777777" w:rsidR="000A2BC0" w:rsidRDefault="00B00249">
      <w:pPr>
        <w:spacing w:after="0" w:line="480" w:lineRule="auto"/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Kung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naniniwala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kang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nabigo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ang [</w:t>
      </w:r>
      <w:r>
        <w:rPr>
          <w:rFonts w:ascii="Times New Roman" w:eastAsia="Times New Roman" w:hAnsi="Times New Roman"/>
          <w:b/>
          <w:bCs/>
          <w:sz w:val="24"/>
          <w:szCs w:val="24"/>
        </w:rPr>
        <w:t>name of covered entity</w:t>
      </w:r>
      <w:r>
        <w:rPr>
          <w:rFonts w:ascii="Times New Roman" w:eastAsia="Times New Roman" w:hAnsi="Times New Roman"/>
          <w:sz w:val="24"/>
          <w:szCs w:val="24"/>
        </w:rPr>
        <w:t xml:space="preserve">]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na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ibigay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ang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mga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serbisyong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ito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o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nandiskrimina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ito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ibang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paraan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batay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lahi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kulay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bansang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pinagmulan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edad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kapansanan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o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kasarian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maaari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kang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maghain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ng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karaingan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kay: [</w:t>
      </w:r>
      <w:r>
        <w:rPr>
          <w:rFonts w:ascii="Times New Roman" w:eastAsia="Times New Roman" w:hAnsi="Times New Roman"/>
          <w:b/>
          <w:bCs/>
          <w:sz w:val="24"/>
          <w:szCs w:val="24"/>
        </w:rPr>
        <w:t>name and title of Civil Rights Coordinator</w:t>
      </w:r>
      <w:r>
        <w:rPr>
          <w:rFonts w:ascii="Times New Roman" w:eastAsia="Times New Roman" w:hAnsi="Times New Roman"/>
          <w:sz w:val="24"/>
          <w:szCs w:val="24"/>
        </w:rPr>
        <w:t>], [</w:t>
      </w:r>
      <w:r>
        <w:rPr>
          <w:rFonts w:ascii="Times New Roman" w:eastAsia="Times New Roman" w:hAnsi="Times New Roman"/>
          <w:b/>
          <w:bCs/>
          <w:sz w:val="24"/>
          <w:szCs w:val="24"/>
        </w:rPr>
        <w:t>mailing address</w:t>
      </w:r>
      <w:r>
        <w:rPr>
          <w:rFonts w:ascii="Times New Roman" w:eastAsia="Times New Roman" w:hAnsi="Times New Roman"/>
          <w:sz w:val="24"/>
          <w:szCs w:val="24"/>
        </w:rPr>
        <w:t>], [</w:t>
      </w: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telephone </w:t>
      </w:r>
      <w:proofErr w:type="gramStart"/>
      <w:r>
        <w:rPr>
          <w:rFonts w:ascii="Times New Roman" w:eastAsia="Times New Roman" w:hAnsi="Times New Roman"/>
          <w:b/>
          <w:bCs/>
          <w:sz w:val="24"/>
          <w:szCs w:val="24"/>
        </w:rPr>
        <w:t>number</w:t>
      </w:r>
      <w:r>
        <w:rPr>
          <w:rFonts w:ascii="Times New Roman" w:eastAsia="Times New Roman" w:hAnsi="Times New Roman"/>
          <w:sz w:val="24"/>
          <w:szCs w:val="24"/>
        </w:rPr>
        <w:t xml:space="preserve"> ]</w:t>
      </w:r>
      <w:proofErr w:type="gramEnd"/>
      <w:r>
        <w:rPr>
          <w:rFonts w:ascii="Times New Roman" w:eastAsia="Times New Roman" w:hAnsi="Times New Roman"/>
          <w:sz w:val="24"/>
          <w:szCs w:val="24"/>
        </w:rPr>
        <w:t>, [</w:t>
      </w:r>
      <w:r>
        <w:rPr>
          <w:rFonts w:ascii="Times New Roman" w:eastAsia="Times New Roman" w:hAnsi="Times New Roman"/>
          <w:b/>
          <w:bCs/>
          <w:sz w:val="24"/>
          <w:szCs w:val="24"/>
        </w:rPr>
        <w:t>TTY number—if covered entity has one</w:t>
      </w:r>
      <w:r>
        <w:rPr>
          <w:rFonts w:ascii="Times New Roman" w:eastAsia="Times New Roman" w:hAnsi="Times New Roman"/>
          <w:sz w:val="24"/>
          <w:szCs w:val="24"/>
        </w:rPr>
        <w:t>], [</w:t>
      </w:r>
      <w:r>
        <w:rPr>
          <w:rFonts w:ascii="Times New Roman" w:eastAsia="Times New Roman" w:hAnsi="Times New Roman"/>
          <w:b/>
          <w:bCs/>
          <w:sz w:val="24"/>
          <w:szCs w:val="24"/>
        </w:rPr>
        <w:t>fax</w:t>
      </w:r>
      <w:r>
        <w:rPr>
          <w:rFonts w:ascii="Times New Roman" w:eastAsia="Times New Roman" w:hAnsi="Times New Roman"/>
          <w:sz w:val="24"/>
          <w:szCs w:val="24"/>
        </w:rPr>
        <w:t>], [</w:t>
      </w:r>
      <w:r>
        <w:rPr>
          <w:rFonts w:ascii="Times New Roman" w:eastAsia="Times New Roman" w:hAnsi="Times New Roman"/>
          <w:b/>
          <w:bCs/>
          <w:sz w:val="24"/>
          <w:szCs w:val="24"/>
        </w:rPr>
        <w:t>email</w:t>
      </w:r>
      <w:r>
        <w:rPr>
          <w:rFonts w:ascii="Times New Roman" w:eastAsia="Times New Roman" w:hAnsi="Times New Roman"/>
          <w:sz w:val="24"/>
          <w:szCs w:val="24"/>
        </w:rPr>
        <w:t xml:space="preserve">].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Maaari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kang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maghain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ng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karaingan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nang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personal o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pamamagitan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ng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koreo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fax, o email. Kung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kailangan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ng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tulong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paghain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ng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karaingan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handang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tumulong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iyo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[</w:t>
      </w:r>
      <w:r>
        <w:rPr>
          <w:rFonts w:ascii="Times New Roman" w:eastAsia="Times New Roman" w:hAnsi="Times New Roman"/>
          <w:b/>
          <w:bCs/>
          <w:sz w:val="24"/>
          <w:szCs w:val="24"/>
        </w:rPr>
        <w:t>name and title of Civil Rights Coordinator</w:t>
      </w:r>
      <w:r>
        <w:rPr>
          <w:rFonts w:ascii="Times New Roman" w:eastAsia="Times New Roman" w:hAnsi="Times New Roman"/>
          <w:sz w:val="24"/>
          <w:szCs w:val="24"/>
        </w:rPr>
        <w:t xml:space="preserve">]. </w:t>
      </w:r>
    </w:p>
    <w:p w14:paraId="38E19572" w14:textId="77777777" w:rsidR="000A2BC0" w:rsidRDefault="00B00249">
      <w:pPr>
        <w:spacing w:after="0" w:line="480" w:lineRule="auto"/>
        <w:ind w:firstLine="72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/>
          <w:sz w:val="24"/>
          <w:szCs w:val="24"/>
        </w:rPr>
        <w:t>Maaari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ka ring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maghain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ng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reklamo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mga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karapatang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sibil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U.S. Department of Health and Human Services, Office for Civil Rights,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elektronikong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paraan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pamamagitan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ng Office for Civil Rights Complaint Portal,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na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nasa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hyperlink r:id="rId10" w:history="1">
        <w:r w:rsidR="000A2BC0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https://ocrportal.hhs.gov/ocr/portal/lobby.jsf</w:t>
        </w:r>
      </w:hyperlink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pamamagitan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ng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koreo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o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telepono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sa</w:t>
      </w:r>
      <w:proofErr w:type="spellEnd"/>
      <w:r>
        <w:rPr>
          <w:rFonts w:ascii="Times New Roman" w:eastAsia="Times New Roman" w:hAnsi="Times New Roman"/>
          <w:sz w:val="24"/>
          <w:szCs w:val="24"/>
        </w:rPr>
        <w:t>:</w:t>
      </w:r>
    </w:p>
    <w:p w14:paraId="412F0FF4" w14:textId="77777777" w:rsidR="000A2BC0" w:rsidRDefault="000A2BC0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4583DFCD" w14:textId="77777777" w:rsidR="000A2BC0" w:rsidRDefault="00B00249">
      <w:pPr>
        <w:spacing w:after="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U.S. Department of Health and Human Services</w:t>
      </w:r>
    </w:p>
    <w:p w14:paraId="6F2DA558" w14:textId="77777777" w:rsidR="000A2BC0" w:rsidRDefault="00B00249">
      <w:pPr>
        <w:spacing w:after="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200 Independence Avenue, SW</w:t>
      </w:r>
    </w:p>
    <w:p w14:paraId="452D140F" w14:textId="77777777" w:rsidR="000A2BC0" w:rsidRDefault="00B00249">
      <w:pPr>
        <w:spacing w:after="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Room 509F, HHH </w:t>
      </w:r>
      <w:r>
        <w:rPr>
          <w:rFonts w:ascii="Times New Roman" w:eastAsia="Times New Roman" w:hAnsi="Times New Roman"/>
          <w:sz w:val="24"/>
          <w:szCs w:val="24"/>
        </w:rPr>
        <w:t>Building</w:t>
      </w:r>
    </w:p>
    <w:p w14:paraId="6D675D49" w14:textId="77777777" w:rsidR="000A2BC0" w:rsidRPr="00917166" w:rsidRDefault="00B00249">
      <w:pPr>
        <w:spacing w:after="0" w:line="480" w:lineRule="auto"/>
        <w:rPr>
          <w:rFonts w:ascii="Times New Roman" w:hAnsi="Times New Roman"/>
          <w:sz w:val="24"/>
          <w:szCs w:val="24"/>
          <w:lang w:val="pl-PL"/>
        </w:rPr>
      </w:pPr>
      <w:r w:rsidRPr="00917166">
        <w:rPr>
          <w:rFonts w:ascii="Times New Roman" w:eastAsia="Times New Roman" w:hAnsi="Times New Roman"/>
          <w:sz w:val="24"/>
          <w:szCs w:val="24"/>
          <w:lang w:val="pl-PL"/>
        </w:rPr>
        <w:t xml:space="preserve">Washington, D.C. 20201 </w:t>
      </w:r>
    </w:p>
    <w:p w14:paraId="3172B18E" w14:textId="77777777" w:rsidR="000A2BC0" w:rsidRPr="00917166" w:rsidRDefault="00B00249">
      <w:pPr>
        <w:spacing w:after="0" w:line="480" w:lineRule="auto"/>
        <w:rPr>
          <w:rFonts w:ascii="Times New Roman" w:hAnsi="Times New Roman"/>
          <w:sz w:val="24"/>
          <w:szCs w:val="24"/>
          <w:lang w:val="pl-PL"/>
        </w:rPr>
      </w:pPr>
      <w:r w:rsidRPr="00917166">
        <w:rPr>
          <w:rFonts w:ascii="Times New Roman" w:eastAsia="Times New Roman" w:hAnsi="Times New Roman"/>
          <w:sz w:val="24"/>
          <w:szCs w:val="24"/>
          <w:lang w:val="pl-PL"/>
        </w:rPr>
        <w:lastRenderedPageBreak/>
        <w:t>1-800-368-1019, 800-537-7697 (TDD)</w:t>
      </w:r>
    </w:p>
    <w:p w14:paraId="18126E21" w14:textId="77777777" w:rsidR="000A2BC0" w:rsidRPr="00917166" w:rsidRDefault="000A2BC0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4"/>
          <w:szCs w:val="24"/>
          <w:lang w:val="pl-PL"/>
        </w:rPr>
      </w:pPr>
    </w:p>
    <w:p w14:paraId="16179DCA" w14:textId="77777777" w:rsidR="000A2BC0" w:rsidRPr="00917166" w:rsidRDefault="00B00249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4"/>
          <w:szCs w:val="24"/>
          <w:lang w:val="pl-PL"/>
        </w:rPr>
      </w:pPr>
      <w:r w:rsidRPr="00917166">
        <w:rPr>
          <w:rFonts w:ascii="Times New Roman" w:eastAsia="Times New Roman" w:hAnsi="Times New Roman"/>
          <w:sz w:val="24"/>
          <w:szCs w:val="24"/>
          <w:lang w:val="pl-PL"/>
        </w:rPr>
        <w:t xml:space="preserve">Makakakuha ng mga form para sa reklamo sa </w:t>
      </w:r>
      <w:hyperlink r:id="rId11" w:history="1">
        <w:r w:rsidRPr="00917166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val="pl-PL"/>
          </w:rPr>
          <w:t>http://www.hhs.gov/ocr/office/file/index.html</w:t>
        </w:r>
      </w:hyperlink>
      <w:r w:rsidRPr="00917166">
        <w:rPr>
          <w:rFonts w:ascii="Times New Roman" w:eastAsia="Times New Roman" w:hAnsi="Times New Roman"/>
          <w:sz w:val="24"/>
          <w:szCs w:val="24"/>
          <w:lang w:val="pl-PL"/>
        </w:rPr>
        <w:t xml:space="preserve">. </w:t>
      </w:r>
    </w:p>
    <w:p w14:paraId="230D11E5" w14:textId="77777777" w:rsidR="000A2BC0" w:rsidRDefault="00B00249">
      <w:pPr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[</w:t>
      </w:r>
      <w:r>
        <w:rPr>
          <w:rFonts w:ascii="Times New Roman" w:eastAsia="Times New Roman" w:hAnsi="Times New Roman"/>
          <w:b/>
          <w:bCs/>
          <w:sz w:val="24"/>
          <w:szCs w:val="24"/>
        </w:rPr>
        <w:t>If applicable:</w:t>
      </w:r>
      <w:r>
        <w:rPr>
          <w:rFonts w:ascii="Times New Roman" w:eastAsia="Times New Roman" w:hAnsi="Times New Roman"/>
          <w:sz w:val="24"/>
          <w:szCs w:val="24"/>
        </w:rPr>
        <w:t xml:space="preserve"> Ang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abiso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na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ito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ay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nasa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website ng [</w:t>
      </w:r>
      <w:r>
        <w:rPr>
          <w:rFonts w:ascii="Times New Roman" w:eastAsia="Times New Roman" w:hAnsi="Times New Roman"/>
          <w:b/>
          <w:bCs/>
          <w:sz w:val="24"/>
          <w:szCs w:val="24"/>
        </w:rPr>
        <w:t>name of covered entity's</w:t>
      </w:r>
      <w:r>
        <w:rPr>
          <w:rFonts w:ascii="Times New Roman" w:eastAsia="Times New Roman" w:hAnsi="Times New Roman"/>
          <w:sz w:val="24"/>
          <w:szCs w:val="24"/>
        </w:rPr>
        <w:t>]: [</w:t>
      </w:r>
      <w:r>
        <w:rPr>
          <w:rFonts w:ascii="Times New Roman" w:eastAsia="Times New Roman" w:hAnsi="Times New Roman"/>
          <w:b/>
          <w:bCs/>
          <w:sz w:val="24"/>
          <w:szCs w:val="24"/>
        </w:rPr>
        <w:t>insert covered entity’s URL</w:t>
      </w:r>
      <w:r>
        <w:rPr>
          <w:rFonts w:ascii="Times New Roman" w:eastAsia="Times New Roman" w:hAnsi="Times New Roman"/>
          <w:sz w:val="24"/>
          <w:szCs w:val="24"/>
        </w:rPr>
        <w:t xml:space="preserve">]]. </w:t>
      </w:r>
    </w:p>
    <w:sectPr w:rsidR="000A2B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C8338E" w14:textId="77777777" w:rsidR="00E138F8" w:rsidRDefault="00E138F8">
      <w:pPr>
        <w:spacing w:after="0" w:line="240" w:lineRule="auto"/>
      </w:pPr>
      <w:r>
        <w:separator/>
      </w:r>
    </w:p>
  </w:endnote>
  <w:endnote w:type="continuationSeparator" w:id="0">
    <w:p w14:paraId="4E8AD766" w14:textId="77777777" w:rsidR="00E138F8" w:rsidRDefault="00E138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E4C8B8" w14:textId="77777777" w:rsidR="00E138F8" w:rsidRDefault="00E138F8">
      <w:pPr>
        <w:spacing w:after="0" w:line="240" w:lineRule="auto"/>
      </w:pPr>
      <w:r>
        <w:separator/>
      </w:r>
    </w:p>
  </w:footnote>
  <w:footnote w:type="continuationSeparator" w:id="0">
    <w:p w14:paraId="7B298113" w14:textId="77777777" w:rsidR="00E138F8" w:rsidRDefault="00E138F8">
      <w:pPr>
        <w:spacing w:after="0" w:line="240" w:lineRule="auto"/>
      </w:pPr>
      <w:r>
        <w:continuationSeparator/>
      </w:r>
    </w:p>
  </w:footnote>
  <w:footnote w:id="1">
    <w:p w14:paraId="77BA45D1" w14:textId="77777777" w:rsidR="000A2BC0" w:rsidRDefault="00B00249">
      <w:pPr>
        <w:pStyle w:val="FootnoteText"/>
        <w:rPr>
          <w:b/>
          <w:bCs/>
        </w:rPr>
      </w:pPr>
      <w:r>
        <w:rPr>
          <w:rStyle w:val="FootnoteReference"/>
          <w:b/>
          <w:bCs/>
          <w:vanish/>
        </w:rPr>
        <w:footnoteRef/>
      </w:r>
      <w:r>
        <w:rPr>
          <w:b/>
          <w:bCs/>
          <w:vanish/>
        </w:rPr>
        <w:t xml:space="preserve"> </w:t>
      </w:r>
      <w:r>
        <w:rPr>
          <w:rFonts w:ascii="Times New Roman" w:hAnsi="Times New Roman"/>
          <w:b/>
          <w:bCs/>
          <w:vanish/>
        </w:rPr>
        <w:t>This language/approach is not required under Section 1557 regulations.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E707F"/>
    <w:multiLevelType w:val="hybridMultilevel"/>
    <w:tmpl w:val="0E04EFC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F04360B"/>
    <w:multiLevelType w:val="hybridMultilevel"/>
    <w:tmpl w:val="1FD490F0"/>
    <w:lvl w:ilvl="0" w:tplc="A6AA79CC">
      <w:numFmt w:val="bullet"/>
      <w:lvlText w:val="•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8C4444E"/>
    <w:multiLevelType w:val="hybridMultilevel"/>
    <w:tmpl w:val="2B6663F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143A7A"/>
    <w:multiLevelType w:val="hybridMultilevel"/>
    <w:tmpl w:val="236428E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8131259">
    <w:abstractNumId w:val="0"/>
  </w:num>
  <w:num w:numId="2" w16cid:durableId="1759054913">
    <w:abstractNumId w:val="1"/>
  </w:num>
  <w:num w:numId="3" w16cid:durableId="1223054235">
    <w:abstractNumId w:val="3"/>
  </w:num>
  <w:num w:numId="4" w16cid:durableId="15977879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BC0"/>
    <w:rsid w:val="000A2BC0"/>
    <w:rsid w:val="001B3520"/>
    <w:rsid w:val="00917166"/>
    <w:rsid w:val="00B00249"/>
    <w:rsid w:val="00E13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878C16"/>
  <w15:docId w15:val="{8FB908F5-49A3-4D5B-981B-8A718B4F7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7166"/>
    <w:pPr>
      <w:widowControl w:val="0"/>
      <w:autoSpaceDE w:val="0"/>
      <w:autoSpaceDN w:val="0"/>
      <w:adjustRightInd w:val="0"/>
      <w:spacing w:after="0" w:line="480" w:lineRule="auto"/>
      <w:outlineLvl w:val="0"/>
    </w:pPr>
    <w:rPr>
      <w:rFonts w:ascii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rFonts w:ascii="Calibri" w:eastAsia="Calibri" w:hAnsi="Calibri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pPr>
      <w:spacing w:after="0" w:line="240" w:lineRule="auto"/>
    </w:pPr>
    <w:rPr>
      <w:rFonts w:ascii="Calibri" w:eastAsia="Calibri" w:hAnsi="Calibri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Pr>
      <w:rFonts w:ascii="Calibri" w:eastAsia="Calibri" w:hAnsi="Calibri" w:cs="Times New Roman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rFonts w:ascii="Calibri" w:eastAsia="Calibri" w:hAnsi="Calibri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917166"/>
    <w:rPr>
      <w:rFonts w:ascii="Times New Roman" w:eastAsia="Calibri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9171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hhs.gov/ocr/office/file/index.html" TargetMode="External"/><Relationship Id="rId5" Type="http://schemas.openxmlformats.org/officeDocument/2006/relationships/styles" Target="styles.xml"/><Relationship Id="rId10" Type="http://schemas.openxmlformats.org/officeDocument/2006/relationships/hyperlink" Target="https://ocrportal.hhs.gov/ocr/portal/lobby.js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2edf435-8945-4cc8-b5b0-e77e71eaa0bd" xsi:nil="true"/>
    <lcf76f155ced4ddcb4097134ff3c332f xmlns="205ec54d-6d5b-4e80-bb06-1b743e0785bd">
      <Terms xmlns="http://schemas.microsoft.com/office/infopath/2007/PartnerControls"/>
    </lcf76f155ced4ddcb4097134ff3c332f>
    <_dlc_DocId xmlns="f2edf435-8945-4cc8-b5b0-e77e71eaa0bd">SYKUJ4JEV7V4-1481070092-464899</_dlc_DocId>
    <_dlc_DocIdUrl xmlns="f2edf435-8945-4cc8-b5b0-e77e71eaa0bd">
      <Url>https://vnfw.sharepoint.com/sites/CompanyDocuments/_layouts/15/DocIdRedir.aspx?ID=SYKUJ4JEV7V4-1481070092-464899</Url>
      <Description>SYKUJ4JEV7V4-1481070092-464899</Description>
    </_dlc_DocIdUrl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6BEEC321956B43B7D3B4F9F1417CCA" ma:contentTypeVersion="18" ma:contentTypeDescription="Create a new document." ma:contentTypeScope="" ma:versionID="8262093584e832c6d55ab049438ac91a">
  <xsd:schema xmlns:xsd="http://www.w3.org/2001/XMLSchema" xmlns:xs="http://www.w3.org/2001/XMLSchema" xmlns:p="http://schemas.microsoft.com/office/2006/metadata/properties" xmlns:ns2="f2edf435-8945-4cc8-b5b0-e77e71eaa0bd" xmlns:ns3="205ec54d-6d5b-4e80-bb06-1b743e0785bd" targetNamespace="http://schemas.microsoft.com/office/2006/metadata/properties" ma:root="true" ma:fieldsID="ec49afbd8a24c36c81952839e5dd488d" ns2:_="" ns3:_="">
    <xsd:import namespace="f2edf435-8945-4cc8-b5b0-e77e71eaa0bd"/>
    <xsd:import namespace="205ec54d-6d5b-4e80-bb06-1b743e0785b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2:SharedWithUsers" minOccurs="0"/>
                <xsd:element ref="ns2:SharedWithDetail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edf435-8945-4cc8-b5b0-e77e71eaa0b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75307f66-1bd6-4167-9467-d0ac91a4d511}" ma:internalName="TaxCatchAll" ma:showField="CatchAllData" ma:web="f2edf435-8945-4cc8-b5b0-e77e71eaa0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5ec54d-6d5b-4e80-bb06-1b743e0785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b234de6c-dd71-406c-b3ed-ba6bc5d735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17E386CD-4CFD-4CCF-8484-D981CC8ACAA0}">
  <ds:schemaRefs>
    <ds:schemaRef ds:uri="http://schemas.microsoft.com/office/2006/metadata/properties"/>
    <ds:schemaRef ds:uri="http://schemas.microsoft.com/office/infopath/2007/PartnerControls"/>
    <ds:schemaRef ds:uri="e0ff914a-d913-4c94-90ab-7943a13d656d"/>
    <ds:schemaRef ds:uri="fd1b729e-18da-418f-a226-30d151841daf"/>
  </ds:schemaRefs>
</ds:datastoreItem>
</file>

<file path=customXml/itemProps2.xml><?xml version="1.0" encoding="utf-8"?>
<ds:datastoreItem xmlns:ds="http://schemas.openxmlformats.org/officeDocument/2006/customXml" ds:itemID="{7CEFE04F-0A51-4A89-878C-A244A9ED2AAD}"/>
</file>

<file path=customXml/itemProps3.xml><?xml version="1.0" encoding="utf-8"?>
<ds:datastoreItem xmlns:ds="http://schemas.openxmlformats.org/officeDocument/2006/customXml" ds:itemID="{46D69878-965A-4635-9C27-C66C6D9DA23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F5929D2-7734-4419-BCE2-DB2446528F5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499</Words>
  <Characters>2845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Notice of Non-Discrimination - Tagalog</vt:lpstr>
    </vt:vector>
  </TitlesOfParts>
  <Company>DHHS</Company>
  <LinksUpToDate>false</LinksUpToDate>
  <CharactersWithSpaces>3338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of Non-Discrimination - Tagalog</dc:title>
  <dc:creator>Lesley Cothran</dc:creator>
  <cp:lastModifiedBy>Heidi Buffenbarger</cp:lastModifiedBy>
  <cp:revision>2</cp:revision>
  <dcterms:created xsi:type="dcterms:W3CDTF">2025-01-02T15:55:00Z</dcterms:created>
  <dcterms:modified xsi:type="dcterms:W3CDTF">2025-01-02T15:55:00Z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0x0101001A6BEEC321956B43B7D3B4F9F1417CCA</vt:lpwstr>
  </property>
  <property fmtid="{D5CDD505-2E9C-101B-9397-08002B2CF9AE}" pid="3" name="_dlc_DocIdItemGuid">
    <vt:lpwstr>84b5ae80-d6ab-4493-8fc6-90e68c12715e</vt:lpwstr>
  </property>
</Properties>
</file>